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8E" w:rsidRDefault="00D629B5">
      <w:pPr>
        <w:tabs>
          <w:tab w:val="left" w:pos="1080"/>
          <w:tab w:val="left" w:pos="2160"/>
          <w:tab w:val="center" w:pos="4729"/>
          <w:tab w:val="left" w:pos="6660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0218E" w:rsidRDefault="00D6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Иркутская область </w:t>
      </w:r>
    </w:p>
    <w:p w:rsidR="00F0218E" w:rsidRDefault="00D6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Култукское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:rsidR="00F0218E" w:rsidRDefault="00F02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0218E" w:rsidRDefault="00D6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КУЛТУКСКОГО ГОРОДСКОГО ПОСЕЛЕНИЯ</w:t>
      </w:r>
    </w:p>
    <w:p w:rsidR="00F0218E" w:rsidRDefault="00D62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F0218E" w:rsidRDefault="00D62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Култук</w:t>
      </w:r>
    </w:p>
    <w:p w:rsidR="00F0218E" w:rsidRDefault="00F02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218E" w:rsidRDefault="00D629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F0218E" w:rsidRPr="00A12F7E" w:rsidRDefault="00A12F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F7E">
        <w:rPr>
          <w:rFonts w:ascii="Times New Roman" w:hAnsi="Times New Roman" w:cs="Times New Roman"/>
          <w:b/>
          <w:sz w:val="24"/>
          <w:szCs w:val="24"/>
        </w:rPr>
        <w:t>От 29.06 2021г.</w:t>
      </w:r>
      <w:r w:rsidR="00D629B5" w:rsidRPr="00A12F7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A12F7E">
        <w:rPr>
          <w:rFonts w:ascii="Times New Roman" w:hAnsi="Times New Roman" w:cs="Times New Roman"/>
          <w:b/>
          <w:sz w:val="24"/>
          <w:szCs w:val="24"/>
        </w:rPr>
        <w:t xml:space="preserve"> 201</w:t>
      </w:r>
    </w:p>
    <w:p w:rsidR="00F0218E" w:rsidRDefault="00F0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18E" w:rsidRDefault="00A12F7E">
      <w:pP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«</w:t>
      </w:r>
      <w:r w:rsidR="00D629B5">
        <w:rPr>
          <w:rFonts w:ascii="Times New Roman" w:hAnsi="Times New Roman"/>
          <w:b/>
          <w:sz w:val="24"/>
          <w:szCs w:val="24"/>
        </w:rPr>
        <w:t xml:space="preserve">Об утверждении Положения о порядке и сроках применения взысканий за несоблюдение муниципальными служащими администрации </w:t>
      </w:r>
      <w:proofErr w:type="spellStart"/>
      <w:r w:rsidR="00D629B5">
        <w:rPr>
          <w:rFonts w:ascii="Times New Roman" w:hAnsi="Times New Roman"/>
          <w:b/>
          <w:sz w:val="24"/>
          <w:szCs w:val="24"/>
        </w:rPr>
        <w:t>Култукского</w:t>
      </w:r>
      <w:proofErr w:type="spellEnd"/>
      <w:r w:rsidR="00D629B5">
        <w:rPr>
          <w:rFonts w:ascii="Times New Roman" w:hAnsi="Times New Roman"/>
          <w:b/>
          <w:sz w:val="24"/>
          <w:szCs w:val="24"/>
        </w:rPr>
        <w:t xml:space="preserve"> городского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0218E" w:rsidRDefault="00F0218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18E" w:rsidRPr="00A12F7E" w:rsidRDefault="00D629B5" w:rsidP="00A12F7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25 декабря 2008 года № 273</w:t>
      </w:r>
      <w:r>
        <w:rPr>
          <w:rFonts w:ascii="Times New Roman" w:hAnsi="Times New Roman" w:cs="Times New Roman"/>
          <w:bCs/>
          <w:sz w:val="24"/>
          <w:szCs w:val="24"/>
        </w:rPr>
        <w:noBreakHyphen/>
        <w:t xml:space="preserve">ФЗ «О противодействии коррупции», Трудовым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 марта 2007 года № 25-ФЗ</w:t>
      </w:r>
      <w:r w:rsidR="00A12F7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>
        <w:rPr>
          <w:rFonts w:ascii="Times New Roman" w:hAnsi="Times New Roman" w:cs="Times New Roman"/>
          <w:bCs/>
          <w:sz w:val="24"/>
          <w:szCs w:val="24"/>
        </w:rPr>
        <w:t xml:space="preserve">руководствуясь Устава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Култукского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Иркутской области, зарегистрированного Главным управлением Министерства юстиции Российской Федерации по Сибирскому Федеральному округу от 23 декабря 2005 года №RU385181022005001, с изменениями и дополнениями, зарегистрированными Управлением Министерства юстиции Российской Федерации по Иркутской области от 26 мая 2021 года № RU385181022021001, </w:t>
      </w:r>
    </w:p>
    <w:p w:rsidR="00F0218E" w:rsidRDefault="00F0218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218E" w:rsidRDefault="00D629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ПОСТАНОВЛЯЮ:</w:t>
      </w:r>
    </w:p>
    <w:p w:rsidR="00F0218E" w:rsidRDefault="00F0218E">
      <w:pPr>
        <w:autoSpaceDE w:val="0"/>
        <w:spacing w:after="0" w:line="240" w:lineRule="auto"/>
        <w:ind w:firstLine="709"/>
        <w:jc w:val="both"/>
      </w:pPr>
    </w:p>
    <w:p w:rsidR="00F0218E" w:rsidRDefault="00D629B5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  1. Утвердить Положение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порядке и сроках применения к муниципальным служащим администрации </w:t>
      </w:r>
      <w:proofErr w:type="spellStart"/>
      <w:r w:rsidRPr="000673B9">
        <w:rPr>
          <w:rFonts w:ascii="Times New Roman" w:hAnsi="Times New Roman"/>
          <w:sz w:val="24"/>
          <w:szCs w:val="24"/>
        </w:rPr>
        <w:t>Култукского</w:t>
      </w:r>
      <w:proofErr w:type="spellEnd"/>
      <w:r w:rsidRPr="000673B9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</w:r>
      <w:r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постановлению.</w:t>
      </w:r>
    </w:p>
    <w:p w:rsidR="00F0218E" w:rsidRDefault="00D629B5">
      <w:pPr>
        <w:widowControl w:val="0"/>
        <w:suppressAutoHyphens w:val="0"/>
        <w:autoSpaceDE w:val="0"/>
        <w:spacing w:after="0" w:line="240" w:lineRule="auto"/>
        <w:ind w:firstLine="851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ko-KR"/>
        </w:rPr>
        <w:t xml:space="preserve">2. </w:t>
      </w:r>
      <w:r>
        <w:rPr>
          <w:rFonts w:ascii="Times New Roman" w:eastAsia="Malgun Gothic" w:hAnsi="Times New Roman"/>
          <w:sz w:val="24"/>
          <w:szCs w:val="24"/>
          <w:lang w:eastAsia="ko-KR"/>
        </w:rPr>
        <w:t xml:space="preserve">Опубликовать настоящее постановление в приложении к газете «Славное море» и разместить на официальном сайте администрации </w:t>
      </w:r>
      <w:proofErr w:type="spellStart"/>
      <w:r>
        <w:rPr>
          <w:rFonts w:ascii="Times New Roman" w:eastAsia="Malgun Gothic" w:hAnsi="Times New Roman"/>
          <w:sz w:val="24"/>
          <w:szCs w:val="24"/>
          <w:lang w:eastAsia="ko-KR"/>
        </w:rPr>
        <w:t>Култукского</w:t>
      </w:r>
      <w:proofErr w:type="spellEnd"/>
      <w:r>
        <w:rPr>
          <w:rFonts w:ascii="Times New Roman" w:eastAsia="Malgun Gothic" w:hAnsi="Times New Roman"/>
          <w:sz w:val="24"/>
          <w:szCs w:val="24"/>
          <w:lang w:eastAsia="ko-KR"/>
        </w:rPr>
        <w:t xml:space="preserve"> городского поселения в сети «Интернет» </w:t>
      </w:r>
      <w:proofErr w:type="spellStart"/>
      <w:r>
        <w:rPr>
          <w:rFonts w:ascii="Times New Roman" w:eastAsia="Malgun Gothic" w:hAnsi="Times New Roman"/>
          <w:sz w:val="24"/>
          <w:szCs w:val="24"/>
          <w:lang w:eastAsia="ko-KR"/>
        </w:rPr>
        <w:t>рпкултук.рф</w:t>
      </w:r>
      <w:proofErr w:type="spellEnd"/>
      <w:r>
        <w:rPr>
          <w:rFonts w:ascii="Times New Roman" w:eastAsia="Malgun Gothic" w:hAnsi="Times New Roman"/>
          <w:sz w:val="24"/>
          <w:szCs w:val="24"/>
          <w:lang w:eastAsia="ko-KR"/>
        </w:rPr>
        <w:t>.</w:t>
      </w:r>
    </w:p>
    <w:p w:rsidR="00F0218E" w:rsidRDefault="00D629B5">
      <w:pPr>
        <w:widowControl w:val="0"/>
        <w:suppressAutoHyphens w:val="0"/>
        <w:autoSpaceDE w:val="0"/>
        <w:spacing w:after="0" w:line="240" w:lineRule="auto"/>
        <w:ind w:right="-1" w:firstLine="851"/>
        <w:jc w:val="both"/>
        <w:textAlignment w:val="auto"/>
        <w:rPr>
          <w:rFonts w:ascii="Times New Roman" w:eastAsia="Malgun Gothic" w:hAnsi="Times New Roman"/>
          <w:sz w:val="24"/>
          <w:szCs w:val="24"/>
          <w:lang w:eastAsia="ko-KR"/>
        </w:rPr>
      </w:pPr>
      <w:r>
        <w:rPr>
          <w:rFonts w:ascii="Times New Roman" w:eastAsia="Malgun Gothic" w:hAnsi="Times New Roman"/>
          <w:sz w:val="24"/>
          <w:szCs w:val="24"/>
          <w:lang w:eastAsia="ko-KR"/>
        </w:rPr>
        <w:t xml:space="preserve">3. Консультанту по правовым вопросам администрации </w:t>
      </w:r>
      <w:proofErr w:type="spellStart"/>
      <w:r>
        <w:rPr>
          <w:rFonts w:ascii="Times New Roman" w:eastAsia="Malgun Gothic" w:hAnsi="Times New Roman"/>
          <w:sz w:val="24"/>
          <w:szCs w:val="24"/>
          <w:lang w:eastAsia="ko-KR"/>
        </w:rPr>
        <w:t>Култукского</w:t>
      </w:r>
      <w:proofErr w:type="spellEnd"/>
      <w:r>
        <w:rPr>
          <w:rFonts w:ascii="Times New Roman" w:eastAsia="Malgun Gothic" w:hAnsi="Times New Roman"/>
          <w:sz w:val="24"/>
          <w:szCs w:val="24"/>
          <w:lang w:eastAsia="ko-KR"/>
        </w:rPr>
        <w:t xml:space="preserve"> городского поселения Михайлиной Т.Е. ознакомить муниципальных служащих администрации </w:t>
      </w:r>
      <w:proofErr w:type="spellStart"/>
      <w:r>
        <w:rPr>
          <w:rFonts w:ascii="Times New Roman" w:eastAsia="Malgun Gothic" w:hAnsi="Times New Roman"/>
          <w:sz w:val="24"/>
          <w:szCs w:val="24"/>
          <w:lang w:eastAsia="ko-KR"/>
        </w:rPr>
        <w:t>Култукского</w:t>
      </w:r>
      <w:proofErr w:type="spellEnd"/>
      <w:r>
        <w:rPr>
          <w:rFonts w:ascii="Times New Roman" w:eastAsia="Malgun Gothic" w:hAnsi="Times New Roman"/>
          <w:sz w:val="24"/>
          <w:szCs w:val="24"/>
          <w:lang w:eastAsia="ko-KR"/>
        </w:rPr>
        <w:t xml:space="preserve"> муниципального образования с настоящим постановлением под роспись.</w:t>
      </w:r>
    </w:p>
    <w:p w:rsidR="00F0218E" w:rsidRDefault="00D629B5">
      <w:pPr>
        <w:suppressAutoHyphens w:val="0"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/>
          <w:sz w:val="24"/>
          <w:szCs w:val="24"/>
          <w:lang w:eastAsia="ko-KR"/>
        </w:rPr>
        <w:t>4. Настоящее постановление вступает в силу со дня его официального опубликования.</w:t>
      </w:r>
    </w:p>
    <w:p w:rsidR="00F0218E" w:rsidRDefault="00F0218E">
      <w:pPr>
        <w:suppressAutoHyphens w:val="0"/>
        <w:spacing w:after="0" w:line="240" w:lineRule="auto"/>
        <w:textAlignment w:val="auto"/>
        <w:rPr>
          <w:rFonts w:ascii="Times New Roman" w:eastAsia="Malgun Gothic" w:hAnsi="Times New Roman"/>
          <w:sz w:val="24"/>
          <w:szCs w:val="24"/>
          <w:lang w:eastAsia="ko-KR"/>
        </w:rPr>
      </w:pPr>
    </w:p>
    <w:p w:rsidR="00F0218E" w:rsidRDefault="00F0218E">
      <w:pPr>
        <w:suppressAutoHyphens w:val="0"/>
        <w:spacing w:after="0" w:line="240" w:lineRule="auto"/>
        <w:textAlignment w:val="auto"/>
        <w:rPr>
          <w:rFonts w:ascii="Times New Roman" w:eastAsia="Malgun Gothic" w:hAnsi="Times New Roman"/>
          <w:sz w:val="24"/>
          <w:szCs w:val="24"/>
          <w:lang w:eastAsia="ko-KR"/>
        </w:rPr>
      </w:pPr>
    </w:p>
    <w:p w:rsidR="00F0218E" w:rsidRDefault="00A12F7E">
      <w:pPr>
        <w:suppressAutoHyphens w:val="0"/>
        <w:spacing w:after="0" w:line="240" w:lineRule="auto"/>
        <w:textAlignment w:val="auto"/>
        <w:rPr>
          <w:rFonts w:ascii="Times New Roman" w:eastAsia="Malgun Gothic" w:hAnsi="Times New Roman"/>
          <w:sz w:val="24"/>
          <w:szCs w:val="24"/>
          <w:lang w:eastAsia="ko-KR"/>
        </w:rPr>
      </w:pPr>
      <w:proofErr w:type="spellStart"/>
      <w:r>
        <w:rPr>
          <w:rFonts w:ascii="Times New Roman" w:eastAsia="Malgun Gothic" w:hAnsi="Times New Roman"/>
          <w:sz w:val="24"/>
          <w:szCs w:val="24"/>
          <w:lang w:eastAsia="ko-KR"/>
        </w:rPr>
        <w:t>И.о</w:t>
      </w:r>
      <w:proofErr w:type="spellEnd"/>
      <w:r>
        <w:rPr>
          <w:rFonts w:ascii="Times New Roman" w:eastAsia="Malgun Gothic" w:hAnsi="Times New Roman"/>
          <w:sz w:val="24"/>
          <w:szCs w:val="24"/>
          <w:lang w:eastAsia="ko-KR"/>
        </w:rPr>
        <w:t>. г</w:t>
      </w:r>
      <w:r w:rsidR="00D629B5">
        <w:rPr>
          <w:rFonts w:ascii="Times New Roman" w:eastAsia="Malgun Gothic" w:hAnsi="Times New Roman"/>
          <w:sz w:val="24"/>
          <w:szCs w:val="24"/>
          <w:lang w:eastAsia="ko-KR"/>
        </w:rPr>
        <w:t>лав</w:t>
      </w:r>
      <w:r>
        <w:rPr>
          <w:rFonts w:ascii="Times New Roman" w:eastAsia="Malgun Gothic" w:hAnsi="Times New Roman"/>
          <w:sz w:val="24"/>
          <w:szCs w:val="24"/>
          <w:lang w:eastAsia="ko-KR"/>
        </w:rPr>
        <w:t>ы</w:t>
      </w:r>
      <w:r w:rsidR="00D629B5">
        <w:rPr>
          <w:rFonts w:ascii="Times New Roman" w:eastAsia="Malgun Gothic" w:hAnsi="Times New Roman"/>
          <w:sz w:val="24"/>
          <w:szCs w:val="24"/>
          <w:lang w:eastAsia="ko-KR"/>
        </w:rPr>
        <w:t xml:space="preserve"> </w:t>
      </w:r>
      <w:proofErr w:type="spellStart"/>
      <w:r w:rsidR="00D629B5">
        <w:rPr>
          <w:rFonts w:ascii="Times New Roman" w:eastAsia="Malgun Gothic" w:hAnsi="Times New Roman"/>
          <w:sz w:val="24"/>
          <w:szCs w:val="24"/>
          <w:lang w:eastAsia="ko-KR"/>
        </w:rPr>
        <w:t>Култукского</w:t>
      </w:r>
      <w:proofErr w:type="spellEnd"/>
    </w:p>
    <w:p w:rsidR="00F0218E" w:rsidRDefault="00D629B5">
      <w:pPr>
        <w:suppressAutoHyphens w:val="0"/>
        <w:spacing w:after="0" w:line="240" w:lineRule="auto"/>
        <w:textAlignment w:val="auto"/>
        <w:rPr>
          <w:rFonts w:ascii="Times New Roman" w:eastAsia="Malgun Gothic" w:hAnsi="Times New Roman"/>
          <w:sz w:val="24"/>
          <w:szCs w:val="24"/>
          <w:lang w:eastAsia="ko-KR"/>
        </w:rPr>
        <w:sectPr w:rsidR="00F0218E">
          <w:headerReference w:type="default" r:id="rId6"/>
          <w:headerReference w:type="first" r:id="rId7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  <w:r>
        <w:rPr>
          <w:rFonts w:ascii="Times New Roman" w:eastAsia="Malgun Gothic" w:hAnsi="Times New Roman"/>
          <w:sz w:val="24"/>
          <w:szCs w:val="24"/>
          <w:lang w:eastAsia="ko-KR"/>
        </w:rPr>
        <w:t xml:space="preserve">муниципального образования                                                                              </w:t>
      </w:r>
      <w:proofErr w:type="spellStart"/>
      <w:r w:rsidR="00A12F7E">
        <w:rPr>
          <w:rFonts w:ascii="Times New Roman" w:eastAsia="Malgun Gothic" w:hAnsi="Times New Roman"/>
          <w:sz w:val="24"/>
          <w:szCs w:val="24"/>
          <w:lang w:eastAsia="ko-KR"/>
        </w:rPr>
        <w:t>О.А.Ковалев</w:t>
      </w:r>
      <w:proofErr w:type="spellEnd"/>
    </w:p>
    <w:p w:rsidR="00F0218E" w:rsidRDefault="00F0218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3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8"/>
        <w:gridCol w:w="4156"/>
      </w:tblGrid>
      <w:tr w:rsidR="00F0218E">
        <w:tc>
          <w:tcPr>
            <w:tcW w:w="5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8E" w:rsidRDefault="00F0218E">
            <w:pPr>
              <w:spacing w:after="0" w:line="240" w:lineRule="auto"/>
              <w:jc w:val="right"/>
            </w:pPr>
          </w:p>
        </w:tc>
        <w:tc>
          <w:tcPr>
            <w:tcW w:w="41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18E" w:rsidRDefault="00D6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к постановлению   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Култукского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  <w:p w:rsidR="00F0218E" w:rsidRDefault="00D6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«</w:t>
            </w:r>
            <w:r w:rsidR="00A12F7E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="00A12F7E">
              <w:rPr>
                <w:rFonts w:ascii="Times New Roman" w:eastAsia="Times New Roman" w:hAnsi="Times New Roman"/>
                <w:sz w:val="24"/>
                <w:szCs w:val="24"/>
              </w:rPr>
              <w:t xml:space="preserve">июня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2021г. №</w:t>
            </w:r>
            <w:r w:rsidR="00A12F7E">
              <w:rPr>
                <w:rFonts w:ascii="Times New Roman" w:eastAsia="Times New Roman" w:hAnsi="Times New Roman"/>
                <w:sz w:val="24"/>
                <w:szCs w:val="24"/>
              </w:rPr>
              <w:t xml:space="preserve"> 201</w:t>
            </w:r>
          </w:p>
          <w:p w:rsidR="00F0218E" w:rsidRDefault="00F0218E">
            <w:pPr>
              <w:spacing w:after="0" w:line="240" w:lineRule="auto"/>
              <w:ind w:left="55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18E" w:rsidRDefault="00F0218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18E" w:rsidRDefault="00F0218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18E" w:rsidRDefault="00D629B5">
      <w:pPr>
        <w:spacing w:after="0" w:line="240" w:lineRule="auto"/>
        <w:jc w:val="center"/>
      </w:pPr>
      <w:bookmarkStart w:id="1" w:name="Par24"/>
      <w:bookmarkStart w:id="2" w:name="Par35"/>
      <w:bookmarkEnd w:id="1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порядке и сроках применения взысканий за несоблюдение муниципальными служащими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Култукского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0218E" w:rsidRDefault="00F02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18E" w:rsidRDefault="00D629B5">
      <w:pPr>
        <w:autoSpaceDE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>
        <w:rPr>
          <w:rFonts w:ascii="Times New Roman" w:hAnsi="Times New Roman" w:cs="Times New Roman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законодательством» (далее – Положение, утвержденное указом Губернатора Иркутской области № 7-уг) определяет порядок и сроки применения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0673B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Култукского</w:t>
      </w:r>
      <w:proofErr w:type="spellEnd"/>
      <w:r w:rsidRPr="0006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муниципальный служащий) </w:t>
      </w:r>
      <w:r>
        <w:rPr>
          <w:rFonts w:ascii="Times New Roman" w:hAnsi="Times New Roman" w:cs="Times New Roman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установленных в целях противодействия коррупции, предусмотренных частью 1 статьи 27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  <w:t>№ 25-ФЗ (далее – взыскание), за исключением взыскания в виде увольнения в связи с утратой доверия.</w:t>
      </w:r>
    </w:p>
    <w:p w:rsidR="00F0218E" w:rsidRDefault="00D629B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Взыскания применяются представителем нанимателя (работодателем) заведующим сектором по работе с населением отдела исполнения вопросов местного значения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(далее – представитель нанимателя (работодатель), на основании:</w:t>
      </w:r>
    </w:p>
    <w:p w:rsidR="00F0218E" w:rsidRDefault="00D629B5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доклада о результатах проверки, проведенной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заведующим сектором по работе с населением отдела исполнения вопросов местного значения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(далее – уполномоченное должностное лицо)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218E" w:rsidRDefault="00D629B5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</w:t>
      </w:r>
      <w:r w:rsidRPr="000673B9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Pr="000673B9">
        <w:rPr>
          <w:rFonts w:ascii="Times New Roman" w:hAnsi="Times New Roman" w:cs="Times New Roman"/>
          <w:sz w:val="24"/>
          <w:szCs w:val="24"/>
        </w:rPr>
        <w:t>Култукского</w:t>
      </w:r>
      <w:proofErr w:type="spellEnd"/>
      <w:r w:rsidRPr="000673B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комиссия по урегулированию конфликта интересов) в случае, если доклад о результатах проверки по фактам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установленных в </w:t>
      </w:r>
      <w:r>
        <w:rPr>
          <w:rFonts w:ascii="Times New Roman" w:hAnsi="Times New Roman" w:cs="Times New Roman"/>
          <w:sz w:val="24"/>
          <w:szCs w:val="24"/>
        </w:rPr>
        <w:lastRenderedPageBreak/>
        <w:t>целях противодействия коррупции (далее соответственно – проверка, проступок), направлялся в комиссию по урегулированию конфликта интересов;</w:t>
      </w:r>
    </w:p>
    <w:p w:rsidR="00F0218E" w:rsidRDefault="00D629B5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3) доклада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должностное лицо</w:t>
      </w:r>
      <w:r>
        <w:rPr>
          <w:rFonts w:ascii="Times New Roman" w:hAnsi="Times New Roman" w:cs="Times New Roman"/>
          <w:sz w:val="24"/>
          <w:szCs w:val="24"/>
        </w:rPr>
        <w:t xml:space="preserve"> о совершении проступка,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проступка;</w:t>
      </w:r>
    </w:p>
    <w:p w:rsidR="00F0218E" w:rsidRDefault="00D629B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объяснений муниципального служащего;</w:t>
      </w:r>
    </w:p>
    <w:p w:rsidR="00F0218E" w:rsidRDefault="00D629B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иных материалов.</w:t>
      </w:r>
    </w:p>
    <w:p w:rsidR="00F0218E" w:rsidRDefault="00D629B5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В день поступления к представителю нанимателя (работодателю)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являющейся основанием для принятия решения о проведении проверки в соответствии с пунктом 7 </w:t>
      </w:r>
      <w:r>
        <w:rPr>
          <w:rFonts w:ascii="Times New Roman" w:hAnsi="Times New Roman" w:cs="Times New Roman"/>
          <w:sz w:val="24"/>
          <w:szCs w:val="24"/>
        </w:rPr>
        <w:t xml:space="preserve">Положения, утвержденного указом Губернатора Иркутской области № 7-уг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(далее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информация, являющаяся основанием для принятия решения о проведении проверки)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уполномоченное должностное лицо</w:t>
      </w:r>
      <w:r>
        <w:rPr>
          <w:rFonts w:ascii="Times New Roman" w:hAnsi="Times New Roman" w:cs="Times New Roman"/>
          <w:sz w:val="24"/>
          <w:szCs w:val="24"/>
        </w:rPr>
        <w:t xml:space="preserve"> в письменном виде запрашивает у муниципального служащего, в отношении которого поступила такая информация, письменное объяснение (далее – запрос).</w:t>
      </w:r>
    </w:p>
    <w:p w:rsidR="00F0218E" w:rsidRDefault="00D629B5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проступка, а также о согласии (несогласии) муниципального служащего на применение к нему взыскания на основании доклада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должностного лица без проведения проверки. </w:t>
      </w:r>
    </w:p>
    <w:p w:rsidR="00F0218E" w:rsidRDefault="00D629B5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В случае, если в письменном объяснении муниципальный служащий признал факт совершения им проступка, а также выразил согласие на применение к нему взыскания на основании доклада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должностного лица без проведения проверки, уполномоченное должностное лицо не позднее пяти рабочих дней со дня получения от муниципального служащего письменного объяснения подготавливает доклад, </w:t>
      </w:r>
      <w:r>
        <w:rPr>
          <w:rFonts w:ascii="Times New Roman" w:hAnsi="Times New Roman" w:cs="Times New Roman"/>
          <w:sz w:val="24"/>
          <w:szCs w:val="24"/>
        </w:rPr>
        <w:t>в котором излагаются фактические обстоятельства совершения проступка и предложение о применении к муниципальному служащему одного из взысканий, предусмотренных пунктами 1 и 2 части 1 статьи 27 Федерального закона № 25-ФЗ.</w:t>
      </w:r>
    </w:p>
    <w:p w:rsidR="00F0218E" w:rsidRDefault="00D629B5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подготовки доклада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</w:t>
      </w:r>
      <w:r>
        <w:rPr>
          <w:rFonts w:ascii="Times New Roman" w:hAnsi="Times New Roman" w:cs="Times New Roman"/>
          <w:sz w:val="24"/>
          <w:szCs w:val="24"/>
        </w:rPr>
        <w:t>обязано ознакомить муниципального служащего с докладом под роспись.</w:t>
      </w:r>
    </w:p>
    <w:p w:rsidR="00F0218E" w:rsidRDefault="00D629B5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ознакомления муниципального служащего с докладом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 лица, доклад с приложением письменного объяснения муниципального служащего направляется уполномоченным должностным лицом представителю нанимателя (работодателю) для принятия решения.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0218E" w:rsidRDefault="00D629B5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В случае, если в письменном объяснении муниципальный служащий не признал факт совершения им проступка и (или) не выразил согласие на применение к нему взыскания на основании доклада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должностного лица без проведения проверки, уполномоченное должностное лицо не позднее двух рабочих дней со дня получения от муниципального служащего письменного объяснения передает информацию, являющуюся основанием для принятия решения о проведении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F0218E" w:rsidRDefault="00D629B5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 Если по истечении двух рабочих дней со дня вручения муниципальному служащему запроса письменное объяснение муниципальным служащим не представлено,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истечения срока представления муниципальным служащим письменного объяснения, составляется акт о непредставлении муниципальным служащим запрошенного письменного объяснения, который должен содержать:</w:t>
      </w:r>
    </w:p>
    <w:p w:rsidR="00F0218E" w:rsidRDefault="00D629B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F0218E" w:rsidRDefault="00D629B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F0218E" w:rsidRDefault="00D629B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фамилию, имя, отчество,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:rsidR="00F0218E" w:rsidRDefault="00D629B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F0218E" w:rsidRDefault="00D629B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сведения о непредставлении письменного объяснения;</w:t>
      </w:r>
    </w:p>
    <w:p w:rsidR="00F0218E" w:rsidRDefault="00D629B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подписи уполномоченного должностного лица, а также двух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подтверждающих непредставление муниципальным служащим письменного объяснения.</w:t>
      </w:r>
    </w:p>
    <w:p w:rsidR="00F0218E" w:rsidRDefault="00D629B5">
      <w:pPr>
        <w:autoSpaceDE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двух рабочих дней со дня составления акта, предусмотренного настоящим пунктом, уполномоченное должностное лицо передает указанный акт и информацию, являющуюся основанием для принятия решения о проведении проверки, представителю нанимателя (работодателю) для принятия решения о проведении проверки в порядке, установленном пунктом 6 </w:t>
      </w:r>
      <w:r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F0218E" w:rsidRDefault="00D629B5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 Проверка проводится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сроки, установленные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Положением, утвержденным указом Губернатора Иркутской области № 7-уг. </w:t>
      </w:r>
    </w:p>
    <w:p w:rsidR="00F0218E" w:rsidRDefault="00D629B5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 По результатам проверки не позднее трех рабочих дней со дня завершения 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должностным лицом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представляется доклад о результатах проверки. При этом в указанном докладе должно содержаться одно из следующих предложений: </w:t>
      </w:r>
    </w:p>
    <w:p w:rsidR="00F0218E" w:rsidRDefault="00D629B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 отсутствии оснований для применения к муниципальному служащему взыскания;</w:t>
      </w:r>
    </w:p>
    <w:p w:rsidR="00F0218E" w:rsidRDefault="00D629B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применении к муниципальному служащему взыскания;</w:t>
      </w:r>
    </w:p>
    <w:p w:rsidR="00F0218E" w:rsidRDefault="00D629B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представлении материалов проверки в комиссию по урегулированию конфликта интересов.</w:t>
      </w:r>
    </w:p>
    <w:p w:rsidR="00F0218E" w:rsidRDefault="00D629B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 результатам рассмотрения доклада о результатах проверки и соответствующего предложения, указанного в пункте 8 настоящего Положения, представитель нанимателя (работодатель) не позднее 10 календарных дней со дня поступления к нему доклада о результатах проверки принимает одно из следующих решений:</w:t>
      </w:r>
    </w:p>
    <w:p w:rsidR="00F0218E" w:rsidRDefault="00D629B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применить к муниципальному служащему взыскание;</w:t>
      </w:r>
    </w:p>
    <w:p w:rsidR="00F0218E" w:rsidRDefault="00D629B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представить материалы проверки в комиссию по урегулированию конфликта интересов.</w:t>
      </w:r>
    </w:p>
    <w:p w:rsidR="00F0218E" w:rsidRDefault="00D629B5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письменной резолюцией на докладе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 лица о результатах проверки.</w:t>
      </w:r>
    </w:p>
    <w:p w:rsidR="00F0218E" w:rsidRDefault="00D629B5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 В случае принятия представителем нанимателя (работодателем) решения, предусмотренного подпунктом 1 пункта 9 настоящего Положения, указанное решение не позднее двух рабочих дней со дня его принятия передается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должностному лицу для оформления правового акта о применении к муниципальному служащему взыскания. </w:t>
      </w:r>
    </w:p>
    <w:p w:rsidR="00F0218E" w:rsidRDefault="00D629B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случае принятия представителем нанимателя (работодателем) решения, предусмотренного подпунктом 2 пункта 9 настоящего Положения,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интересов.</w:t>
      </w:r>
    </w:p>
    <w:p w:rsidR="00F0218E" w:rsidRDefault="00D629B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Комиссия по урегулированию конфликта интересов рассматривает доклад о результатах проверки и иные материалы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F0218E" w:rsidRDefault="00D629B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По результатам рассмотрения доклада о результатах проверки, иных материалов комиссия по урегулированию конфликта интересов принимает решение. Решение должно содержать одну из следующих рекомендаций:</w:t>
      </w:r>
    </w:p>
    <w:p w:rsidR="00F0218E" w:rsidRDefault="00D629B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неприменении к муниципальному служащему взыскания в связи с отсутствием оснований для применения к муниципальному служащему взыскания;</w:t>
      </w:r>
    </w:p>
    <w:p w:rsidR="00F0218E" w:rsidRDefault="00D629B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применении к муниципальному служащему взыскания с указанием его конкретного вида.</w:t>
      </w:r>
    </w:p>
    <w:p w:rsidR="00F0218E" w:rsidRDefault="00D629B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Решение комиссии по урегулированию конфликта интересов, предусмотренное пунктом 13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F0218E" w:rsidRDefault="00D629B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 результатам рассмотрения решения комиссии по урегулированию конфликта интересов, предусмотренного пунктом 13 настоящего Положения, представитель нанимателя (работодатель) не позднее 10 календарных дней со дня поступления к нему указанного решения принимает одно из следующих решений:</w:t>
      </w:r>
    </w:p>
    <w:p w:rsidR="00F0218E" w:rsidRDefault="00D629B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 применять к муниципальному служащему взыскание в связи с отсутствием оснований для применения к муниципальному служащему взыскания;</w:t>
      </w:r>
    </w:p>
    <w:p w:rsidR="00F0218E" w:rsidRDefault="00D629B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применить к муниципальному служащему взыскание.</w:t>
      </w:r>
    </w:p>
    <w:p w:rsidR="00F0218E" w:rsidRDefault="00D629B5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Решение представителя нанимателя (работодателя) оформляется письменной резолюцией на решении комиссии по урегулированию конфликта интересов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0218E" w:rsidRDefault="00D629B5">
      <w:pPr>
        <w:autoSpaceDE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>
        <w:rPr>
          <w:rFonts w:ascii="Times New Roman" w:hAnsi="Times New Roman" w:cs="Times New Roman"/>
          <w:kern w:val="3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№ 25-ФЗ. </w:t>
      </w:r>
    </w:p>
    <w:p w:rsidR="00F0218E" w:rsidRDefault="00D629B5">
      <w:pPr>
        <w:autoSpaceDE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Р</w:t>
      </w:r>
      <w:r>
        <w:rPr>
          <w:rFonts w:ascii="Times New Roman" w:hAnsi="Times New Roman" w:cs="Times New Roman"/>
          <w:sz w:val="24"/>
          <w:szCs w:val="24"/>
        </w:rPr>
        <w:t xml:space="preserve">ешение представителя нанимателя (работодателя), предусмотренное пунктом 15 настоящего Положения, не позднее двух рабочих дней со дня его принятия передается представителем нанимателя (работодателем)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должностному лицу для оформления правового акта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отказе в применении к муниципальному служащему взыскания (далее – акт об отказе в применении взыскания) или правового акта распоряжение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применении к муниципальному служащему взыскания </w:t>
      </w:r>
      <w:r>
        <w:rPr>
          <w:rFonts w:ascii="Times New Roman" w:hAnsi="Times New Roman" w:cs="Times New Roman"/>
          <w:sz w:val="24"/>
          <w:szCs w:val="24"/>
        </w:rPr>
        <w:t>(далее – акт о применении взыскания)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218E" w:rsidRDefault="00D629B5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18. Подготовку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>
        <w:rPr>
          <w:rFonts w:ascii="Times New Roman" w:hAnsi="Times New Roman" w:cs="Times New Roman"/>
          <w:sz w:val="24"/>
          <w:szCs w:val="24"/>
        </w:rPr>
        <w:t>об отказе в применении взыскания или проекта 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применении взыскания осуществляет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не позднее трех рабочих дней со дня получения соответствующего решения представителя нанимателя (работодателя). </w:t>
      </w:r>
    </w:p>
    <w:p w:rsidR="00F0218E" w:rsidRDefault="00D629B5">
      <w:pPr>
        <w:autoSpaceDE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>
        <w:rPr>
          <w:rFonts w:ascii="Times New Roman" w:hAnsi="Times New Roman" w:cs="Times New Roman"/>
          <w:kern w:val="3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№ 25-ФЗ, совершенный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 служащим проступок и положения нормативных правовых актов, которые нарушены муниципальным служащим.</w:t>
      </w:r>
    </w:p>
    <w:p w:rsidR="00F0218E" w:rsidRDefault="00D629B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акте об отказе в применении взыскания указываются обстоятельства, которые послужили мотивом принятия представителем нанимателя (работодателем) решения не применять к муниципальному служащему взыскание. </w:t>
      </w:r>
    </w:p>
    <w:p w:rsidR="00F0218E" w:rsidRDefault="00D629B5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20. Взыскание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применяется не позднее шести месяцев со дня поступления информации о совершении муниципальным служащим проступка, не считая периодов временной нетрудоспособности муниципального служащего, нахождения его в отпуске, и не позднее трех лет со дня совершения им проступка. </w:t>
      </w:r>
      <w:r>
        <w:rPr>
          <w:rFonts w:ascii="Times New Roman" w:hAnsi="Times New Roman" w:cs="Times New Roman"/>
          <w:sz w:val="24"/>
          <w:szCs w:val="24"/>
        </w:rPr>
        <w:t>В указанные сроки не включается время производства по уголовному делу.</w:t>
      </w:r>
    </w:p>
    <w:p w:rsidR="00F0218E" w:rsidRDefault="00D629B5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21. Копия акта об отказе в применении взыскания или копия акта о применении взыскания вручается муниципальному служащему уполномоченным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 под роспись в течение пяти календарных дней со дня </w:t>
      </w:r>
      <w:r>
        <w:rPr>
          <w:rFonts w:ascii="Times New Roman" w:hAnsi="Times New Roman" w:cs="Times New Roman"/>
          <w:sz w:val="24"/>
          <w:szCs w:val="24"/>
        </w:rPr>
        <w:t>издания соответствующего 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считая времени отсутствия муниципального служащего на службе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18E" w:rsidRDefault="00D629B5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22. Если муниципальный служащий отказывается от вручения ему копии акта об отказе в применении взыскания или копии акта о применении взыскания,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 не позднее одного рабочего дня со дня истечения срока, предусмотренного пунктом 21 настоящего Положения,</w:t>
      </w:r>
      <w:r>
        <w:rPr>
          <w:rFonts w:ascii="Times New Roman" w:hAnsi="Times New Roman" w:cs="Times New Roman"/>
          <w:sz w:val="24"/>
          <w:szCs w:val="24"/>
        </w:rPr>
        <w:t xml:space="preserve"> составляется акт об отказе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служащего от вручения ему копии соответствующего правового акта. При этом составленный акт должен содержать:</w:t>
      </w:r>
    </w:p>
    <w:p w:rsidR="00F0218E" w:rsidRDefault="00D629B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F0218E" w:rsidRDefault="00D629B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F0218E" w:rsidRDefault="00D629B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фамилию, имя, отчество, должность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0218E" w:rsidRDefault="00D629B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фиксацию факта отказа муниципального служащего от вручения ему копии соответствующего правового акта под расписку;</w:t>
      </w:r>
    </w:p>
    <w:p w:rsidR="00F0218E" w:rsidRDefault="00D629B5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5) подписи уполномоченного должностного лица, а также двух муниципальных служащих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подтверждающих отказ муниципального служащего от вручения ему копии соответствующего правового акта под расписку.</w:t>
      </w:r>
    </w:p>
    <w:p w:rsidR="00F0218E" w:rsidRDefault="00F0218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18E" w:rsidRDefault="00F0218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18E" w:rsidRDefault="00F0218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18E" w:rsidRDefault="00F0218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18E" w:rsidRDefault="00F0218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18E" w:rsidRDefault="00F0218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18E" w:rsidRDefault="00F0218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18E" w:rsidRDefault="00F0218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18E" w:rsidRDefault="00F0218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18E" w:rsidRDefault="00F0218E">
      <w:pPr>
        <w:autoSpaceDE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0218E">
      <w:headerReference w:type="default" r:id="rId8"/>
      <w:headerReference w:type="first" r:id="rId9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AA8" w:rsidRDefault="00D629B5">
      <w:pPr>
        <w:spacing w:after="0" w:line="240" w:lineRule="auto"/>
      </w:pPr>
      <w:r>
        <w:separator/>
      </w:r>
    </w:p>
  </w:endnote>
  <w:endnote w:type="continuationSeparator" w:id="0">
    <w:p w:rsidR="008B7AA8" w:rsidRDefault="00D6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AA8" w:rsidRDefault="00D629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B7AA8" w:rsidRDefault="00D6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34" w:rsidRDefault="00D629B5">
    <w:pPr>
      <w:pStyle w:val="a3"/>
      <w:jc w:val="center"/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1D2134" w:rsidRDefault="00A12F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34" w:rsidRDefault="00A12F7E">
    <w:pPr>
      <w:pStyle w:val="a3"/>
      <w:jc w:val="center"/>
    </w:pPr>
  </w:p>
  <w:p w:rsidR="001D2134" w:rsidRDefault="00A12F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34" w:rsidRDefault="00D629B5">
    <w:pPr>
      <w:pStyle w:val="a3"/>
      <w:jc w:val="center"/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A12F7E">
      <w:rPr>
        <w:rFonts w:ascii="Times New Roman" w:hAnsi="Times New Roman" w:cs="Times New Roman"/>
        <w:noProof/>
        <w:sz w:val="24"/>
        <w:szCs w:val="24"/>
      </w:rPr>
      <w:t>5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1D2134" w:rsidRDefault="00A12F7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34" w:rsidRDefault="00A12F7E">
    <w:pPr>
      <w:pStyle w:val="a3"/>
      <w:jc w:val="center"/>
    </w:pPr>
  </w:p>
  <w:p w:rsidR="001D2134" w:rsidRDefault="00A12F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8E"/>
    <w:rsid w:val="000673B9"/>
    <w:rsid w:val="008B7AA8"/>
    <w:rsid w:val="00A12F7E"/>
    <w:rsid w:val="00D629B5"/>
    <w:rsid w:val="00F0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FBBA"/>
  <w15:docId w15:val="{0AF565A6-0D77-4504-B356-4ADF3F46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</w:style>
  <w:style w:type="paragraph" w:styleId="a7">
    <w:name w:val="footnote text"/>
    <w:basedOn w:val="a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Urist</cp:lastModifiedBy>
  <cp:revision>3</cp:revision>
  <cp:lastPrinted>2019-01-17T04:16:00Z</cp:lastPrinted>
  <dcterms:created xsi:type="dcterms:W3CDTF">2021-06-23T03:31:00Z</dcterms:created>
  <dcterms:modified xsi:type="dcterms:W3CDTF">2021-06-29T03:56:00Z</dcterms:modified>
</cp:coreProperties>
</file>